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E3A2" w14:textId="17A37B23" w:rsidR="00264313" w:rsidRPr="00A56ABC" w:rsidRDefault="00A56ABC" w:rsidP="00A56ABC">
      <w:pPr>
        <w:pStyle w:val="NoSpacing"/>
        <w:jc w:val="center"/>
      </w:pPr>
      <w:r w:rsidRPr="00A56ABC">
        <w:t>ESD 12 – Henderson County</w:t>
      </w:r>
    </w:p>
    <w:p w14:paraId="23F420D7" w14:textId="7DD244A8" w:rsidR="00A56ABC" w:rsidRPr="00A56ABC" w:rsidRDefault="00A56ABC" w:rsidP="00A56ABC">
      <w:pPr>
        <w:pStyle w:val="NoSpacing"/>
        <w:jc w:val="center"/>
        <w:rPr>
          <w:b/>
          <w:bCs/>
          <w:sz w:val="48"/>
          <w:szCs w:val="48"/>
        </w:rPr>
      </w:pPr>
      <w:r w:rsidRPr="00A56ABC">
        <w:rPr>
          <w:b/>
          <w:bCs/>
          <w:sz w:val="48"/>
          <w:szCs w:val="48"/>
        </w:rPr>
        <w:t>MINUTES</w:t>
      </w:r>
    </w:p>
    <w:p w14:paraId="6441144D" w14:textId="3ABB6038" w:rsidR="00A56ABC" w:rsidRDefault="00A56ABC" w:rsidP="00A56ABC">
      <w:pPr>
        <w:pStyle w:val="NoSpacing"/>
        <w:jc w:val="center"/>
      </w:pPr>
      <w:r w:rsidRPr="00A56ABC">
        <w:t>July 20, 2026</w:t>
      </w:r>
    </w:p>
    <w:p w14:paraId="02B08039" w14:textId="77777777" w:rsidR="00A56ABC" w:rsidRDefault="00A56ABC" w:rsidP="00A56ABC">
      <w:pPr>
        <w:pStyle w:val="NoSpacing"/>
        <w:jc w:val="center"/>
      </w:pPr>
    </w:p>
    <w:p w14:paraId="05F3ED28" w14:textId="0C47EEC7" w:rsidR="00A56ABC" w:rsidRDefault="00A56ABC" w:rsidP="00A56ABC">
      <w:pPr>
        <w:pStyle w:val="NoSpacing"/>
      </w:pPr>
      <w:r>
        <w:t>The meeting was called to order at 6:30 PM at the Henderson County Annex (Chandler).  A quorum was established.  It was noted that Commissioner Lyons and Chief York were in South Dakota inspecting the new Tender.  Guest was Asst. Chief Johnston.</w:t>
      </w:r>
    </w:p>
    <w:p w14:paraId="1B5C5CCD" w14:textId="77777777" w:rsidR="00A56ABC" w:rsidRDefault="00A56ABC" w:rsidP="00A56ABC">
      <w:pPr>
        <w:pStyle w:val="NoSpacing"/>
      </w:pPr>
    </w:p>
    <w:p w14:paraId="3C20ED40" w14:textId="09AFB773" w:rsidR="00A56ABC" w:rsidRDefault="00B01F6E" w:rsidP="00A56ABC">
      <w:pPr>
        <w:pStyle w:val="NoSpacing"/>
      </w:pPr>
      <w:r>
        <w:t>Minutes were reviewed and approved with Commissioner Delaney making the motion and Commissioner Bersano seconding.  Motion passed unanimously.</w:t>
      </w:r>
    </w:p>
    <w:p w14:paraId="44A48FBC" w14:textId="77777777" w:rsidR="00B01F6E" w:rsidRDefault="00B01F6E" w:rsidP="00A56ABC">
      <w:pPr>
        <w:pStyle w:val="NoSpacing"/>
      </w:pPr>
    </w:p>
    <w:p w14:paraId="058CB9CE" w14:textId="4F7536FE" w:rsidR="00B01F6E" w:rsidRDefault="00B01F6E" w:rsidP="00A56ABC">
      <w:pPr>
        <w:pStyle w:val="NoSpacing"/>
      </w:pPr>
      <w:r>
        <w:t xml:space="preserve">Commissioner Bersano presented June’s treasury report with a balance of $685,195.42.  The interest rate received at </w:t>
      </w:r>
      <w:proofErr w:type="spellStart"/>
      <w:r>
        <w:t>UBank</w:t>
      </w:r>
      <w:proofErr w:type="spellEnd"/>
      <w:r>
        <w:t xml:space="preserve"> was reviewed.  A correction was noted for the budget for 2026-27: $900 for Mallory Hicks, bookkeeper.</w:t>
      </w:r>
      <w:r w:rsidR="002D129D">
        <w:t xml:space="preserve"> Commissioner Bertholf moved to approve the report, seconded by Commissioner Delaney and passed unanimously.</w:t>
      </w:r>
    </w:p>
    <w:p w14:paraId="3982B009" w14:textId="77777777" w:rsidR="00B01F6E" w:rsidRDefault="00B01F6E" w:rsidP="00A56ABC">
      <w:pPr>
        <w:pStyle w:val="NoSpacing"/>
      </w:pPr>
    </w:p>
    <w:p w14:paraId="57E64B3C" w14:textId="77777777" w:rsidR="001E1F68" w:rsidRDefault="00B01F6E" w:rsidP="00A56ABC">
      <w:pPr>
        <w:pStyle w:val="NoSpacing"/>
      </w:pPr>
      <w:r>
        <w:t>President Seale opened discussio</w:t>
      </w:r>
      <w:r w:rsidR="002D129D">
        <w:t>n to consider an election for a sales tax for ESD 12 residents living outside the city limits of Chandler.  Members agreed that the income from this tax, though not as predictable as ad valorem tax</w:t>
      </w:r>
      <w:r w:rsidR="001E1F68">
        <w:t>es</w:t>
      </w:r>
      <w:r w:rsidR="002D129D">
        <w:t xml:space="preserve">, would help fund future projects especially if the state continues to lower property taxes.  Members agreed that the spring, 2027, elections would be the best time for voter approval.  Commissioner Bersano moved to put the sales tax for residents living outside the city limits of Chandler but within the ESD district </w:t>
      </w:r>
      <w:proofErr w:type="gramStart"/>
      <w:r w:rsidR="002D129D">
        <w:t>on</w:t>
      </w:r>
      <w:proofErr w:type="gramEnd"/>
      <w:r w:rsidR="002D129D">
        <w:t xml:space="preserve"> the May ballot, seconded by Commissioner Delaney and motion passed unanimously.</w:t>
      </w:r>
    </w:p>
    <w:p w14:paraId="3241ADF1" w14:textId="77777777" w:rsidR="001E1F68" w:rsidRDefault="001E1F68" w:rsidP="00A56ABC">
      <w:pPr>
        <w:pStyle w:val="NoSpacing"/>
      </w:pPr>
    </w:p>
    <w:p w14:paraId="21E9D94E" w14:textId="465871EC" w:rsidR="00B01F6E" w:rsidRDefault="001E1F68" w:rsidP="00A56ABC">
      <w:pPr>
        <w:pStyle w:val="NoSpacing"/>
      </w:pPr>
      <w:r>
        <w:t>Asst. Fire Chief Johnston reported on last month</w:t>
      </w:r>
      <w:r w:rsidR="006468E0">
        <w:t>’</w:t>
      </w:r>
      <w:r>
        <w:t>s calls and noted that the new tender would be here possibly in two weeks.  Pictures of the tender sent by Chief York who is in South Dakota were shared.</w:t>
      </w:r>
      <w:r w:rsidR="002D129D">
        <w:t xml:space="preserve">  </w:t>
      </w:r>
    </w:p>
    <w:p w14:paraId="68F8B734" w14:textId="77777777" w:rsidR="00A56ABC" w:rsidRDefault="00A56ABC" w:rsidP="00A56ABC">
      <w:pPr>
        <w:pStyle w:val="NoSpacing"/>
      </w:pPr>
    </w:p>
    <w:p w14:paraId="245F3388" w14:textId="01992B1E" w:rsidR="001E1F68" w:rsidRDefault="001E1F68" w:rsidP="00A56ABC">
      <w:pPr>
        <w:pStyle w:val="NoSpacing"/>
      </w:pPr>
      <w:r>
        <w:t>The meeting was adjourned at 7:15 pm.</w:t>
      </w:r>
    </w:p>
    <w:p w14:paraId="1942CDFE" w14:textId="77777777" w:rsidR="00A56ABC" w:rsidRDefault="00A56ABC" w:rsidP="00A56ABC">
      <w:pPr>
        <w:pStyle w:val="NoSpacing"/>
      </w:pPr>
    </w:p>
    <w:p w14:paraId="66233001" w14:textId="1194767B" w:rsidR="001E1F68" w:rsidRPr="00A56ABC" w:rsidRDefault="001E1F68" w:rsidP="00A56ABC">
      <w:pPr>
        <w:pStyle w:val="NoSpacing"/>
      </w:pPr>
      <w:r>
        <w:t>Submitted by Nancy Bertholf</w:t>
      </w:r>
    </w:p>
    <w:sectPr w:rsidR="001E1F68" w:rsidRPr="00A56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ABC"/>
    <w:rsid w:val="001E1F68"/>
    <w:rsid w:val="00264313"/>
    <w:rsid w:val="002D129D"/>
    <w:rsid w:val="00442010"/>
    <w:rsid w:val="006468E0"/>
    <w:rsid w:val="00A56ABC"/>
    <w:rsid w:val="00B01F6E"/>
    <w:rsid w:val="00DC23D4"/>
    <w:rsid w:val="00EB0EF0"/>
    <w:rsid w:val="00FF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C0D8"/>
  <w15:chartTrackingRefBased/>
  <w15:docId w15:val="{FEEC578B-9279-4D23-A4E3-959B3B9D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ABC"/>
    <w:rPr>
      <w:rFonts w:eastAsiaTheme="majorEastAsia" w:cstheme="majorBidi"/>
      <w:color w:val="272727" w:themeColor="text1" w:themeTint="D8"/>
    </w:rPr>
  </w:style>
  <w:style w:type="paragraph" w:styleId="Title">
    <w:name w:val="Title"/>
    <w:basedOn w:val="Normal"/>
    <w:next w:val="Normal"/>
    <w:link w:val="TitleChar"/>
    <w:uiPriority w:val="10"/>
    <w:qFormat/>
    <w:rsid w:val="00A56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ABC"/>
    <w:pPr>
      <w:spacing w:before="160"/>
      <w:jc w:val="center"/>
    </w:pPr>
    <w:rPr>
      <w:i/>
      <w:iCs/>
      <w:color w:val="404040" w:themeColor="text1" w:themeTint="BF"/>
    </w:rPr>
  </w:style>
  <w:style w:type="character" w:customStyle="1" w:styleId="QuoteChar">
    <w:name w:val="Quote Char"/>
    <w:basedOn w:val="DefaultParagraphFont"/>
    <w:link w:val="Quote"/>
    <w:uiPriority w:val="29"/>
    <w:rsid w:val="00A56ABC"/>
    <w:rPr>
      <w:i/>
      <w:iCs/>
      <w:color w:val="404040" w:themeColor="text1" w:themeTint="BF"/>
    </w:rPr>
  </w:style>
  <w:style w:type="paragraph" w:styleId="ListParagraph">
    <w:name w:val="List Paragraph"/>
    <w:basedOn w:val="Normal"/>
    <w:uiPriority w:val="34"/>
    <w:qFormat/>
    <w:rsid w:val="00A56ABC"/>
    <w:pPr>
      <w:ind w:left="720"/>
      <w:contextualSpacing/>
    </w:pPr>
  </w:style>
  <w:style w:type="character" w:styleId="IntenseEmphasis">
    <w:name w:val="Intense Emphasis"/>
    <w:basedOn w:val="DefaultParagraphFont"/>
    <w:uiPriority w:val="21"/>
    <w:qFormat/>
    <w:rsid w:val="00A56ABC"/>
    <w:rPr>
      <w:i/>
      <w:iCs/>
      <w:color w:val="0F4761" w:themeColor="accent1" w:themeShade="BF"/>
    </w:rPr>
  </w:style>
  <w:style w:type="paragraph" w:styleId="IntenseQuote">
    <w:name w:val="Intense Quote"/>
    <w:basedOn w:val="Normal"/>
    <w:next w:val="Normal"/>
    <w:link w:val="IntenseQuoteChar"/>
    <w:uiPriority w:val="30"/>
    <w:qFormat/>
    <w:rsid w:val="00A56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ABC"/>
    <w:rPr>
      <w:i/>
      <w:iCs/>
      <w:color w:val="0F4761" w:themeColor="accent1" w:themeShade="BF"/>
    </w:rPr>
  </w:style>
  <w:style w:type="character" w:styleId="IntenseReference">
    <w:name w:val="Intense Reference"/>
    <w:basedOn w:val="DefaultParagraphFont"/>
    <w:uiPriority w:val="32"/>
    <w:qFormat/>
    <w:rsid w:val="00A56ABC"/>
    <w:rPr>
      <w:b/>
      <w:bCs/>
      <w:smallCaps/>
      <w:color w:val="0F4761" w:themeColor="accent1" w:themeShade="BF"/>
      <w:spacing w:val="5"/>
    </w:rPr>
  </w:style>
  <w:style w:type="paragraph" w:styleId="NoSpacing">
    <w:name w:val="No Spacing"/>
    <w:uiPriority w:val="1"/>
    <w:qFormat/>
    <w:rsid w:val="00A56A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1528</Characters>
  <Application>Microsoft Office Word</Application>
  <DocSecurity>0</DocSecurity>
  <Lines>76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Bertholf</dc:creator>
  <cp:keywords/>
  <dc:description/>
  <cp:lastModifiedBy>Nancy Bertholf</cp:lastModifiedBy>
  <cp:revision>2</cp:revision>
  <dcterms:created xsi:type="dcterms:W3CDTF">2026-07-23T15:18:00Z</dcterms:created>
  <dcterms:modified xsi:type="dcterms:W3CDTF">2026-07-23T15:18:00Z</dcterms:modified>
</cp:coreProperties>
</file>